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33" w:rsidRDefault="00607833" w:rsidP="00607833">
      <w:pPr>
        <w:pStyle w:val="a3"/>
        <w:ind w:left="-360" w:firstLine="0"/>
      </w:pPr>
      <w:r>
        <w:t>ДОГОВОР № /1</w:t>
      </w:r>
      <w:r w:rsidR="003231A6">
        <w:t>8</w:t>
      </w:r>
    </w:p>
    <w:p w:rsidR="00607833" w:rsidRDefault="00607833" w:rsidP="00607833">
      <w:pPr>
        <w:pStyle w:val="a3"/>
        <w:ind w:left="-360" w:firstLine="0"/>
      </w:pPr>
    </w:p>
    <w:p w:rsidR="00607833" w:rsidRDefault="00F93599" w:rsidP="00607833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на вывоз строительных</w:t>
      </w:r>
      <w:r w:rsidR="007205BE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твердых коммунальных отходов.</w:t>
      </w:r>
    </w:p>
    <w:p w:rsidR="00607833" w:rsidRDefault="00607833" w:rsidP="00607833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Москва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56897588"/>
          <w:lock w:val="sdtLocked"/>
          <w:placeholder>
            <w:docPart w:val="2CFBCC28F4C14F08BB22D5223628995E"/>
          </w:placeholder>
          <w:showingPlcHdr/>
          <w:date w:fullDate="2017-01-01T00:00:00Z"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8B6394">
            <w:rPr>
              <w:sz w:val="20"/>
              <w:szCs w:val="20"/>
            </w:rPr>
            <w:t>ДАТА</w:t>
          </w:r>
        </w:sdtContent>
      </w:sdt>
    </w:p>
    <w:p w:rsidR="00607833" w:rsidRDefault="00607833" w:rsidP="00607833">
      <w:pPr>
        <w:ind w:left="-720"/>
        <w:jc w:val="center"/>
        <w:rPr>
          <w:sz w:val="20"/>
          <w:szCs w:val="20"/>
        </w:rPr>
      </w:pPr>
    </w:p>
    <w:p w:rsidR="00607833" w:rsidRDefault="00607833" w:rsidP="00625676">
      <w:pPr>
        <w:pStyle w:val="a5"/>
        <w:numPr>
          <w:ilvl w:val="1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ООО «</w:t>
      </w:r>
      <w:r w:rsidR="007B5806">
        <w:rPr>
          <w:sz w:val="20"/>
          <w:szCs w:val="20"/>
        </w:rPr>
        <w:t>ВИНТРАНС</w:t>
      </w:r>
      <w:r>
        <w:rPr>
          <w:sz w:val="20"/>
          <w:szCs w:val="20"/>
        </w:rPr>
        <w:t>», в лице генерального директора Старченко Наталии Ивановны, действующе</w:t>
      </w:r>
      <w:r w:rsidR="0091757C">
        <w:rPr>
          <w:sz w:val="20"/>
          <w:szCs w:val="20"/>
        </w:rPr>
        <w:t>й</w:t>
      </w:r>
      <w:r>
        <w:rPr>
          <w:sz w:val="20"/>
          <w:szCs w:val="20"/>
        </w:rPr>
        <w:t xml:space="preserve"> на основании Устава, именуемые в дальнейшем «Исполнитель» с одной стороны и ООО </w:t>
      </w:r>
      <w:r w:rsidR="00446241">
        <w:rPr>
          <w:sz w:val="20"/>
          <w:szCs w:val="20"/>
        </w:rPr>
        <w:t>«</w:t>
      </w:r>
      <w:r w:rsidR="00145587">
        <w:rPr>
          <w:sz w:val="20"/>
          <w:szCs w:val="20"/>
        </w:rPr>
        <w:t>__</w:t>
      </w:r>
      <w:r w:rsidR="00446241" w:rsidRPr="00446241">
        <w:rPr>
          <w:sz w:val="20"/>
          <w:szCs w:val="20"/>
        </w:rPr>
        <w:t>»</w:t>
      </w:r>
      <w:r>
        <w:rPr>
          <w:sz w:val="20"/>
          <w:szCs w:val="20"/>
        </w:rPr>
        <w:t xml:space="preserve">, именуемое в дальнейшем «Заказчик» в лице генерального директора </w:t>
      </w:r>
      <w:r w:rsidR="00145587">
        <w:rPr>
          <w:sz w:val="20"/>
          <w:szCs w:val="20"/>
        </w:rPr>
        <w:t>_____</w:t>
      </w:r>
      <w:r>
        <w:rPr>
          <w:sz w:val="20"/>
          <w:szCs w:val="20"/>
        </w:rPr>
        <w:t>, действующего(ей) на основании Устава, с другой стороны, заключили настоящий договор о нижеследующем: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607833">
      <w:pPr>
        <w:ind w:left="-720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607833" w:rsidRDefault="00CE6B80" w:rsidP="00DA2C1D">
      <w:pPr>
        <w:pStyle w:val="a5"/>
        <w:numPr>
          <w:ilvl w:val="1"/>
          <w:numId w:val="6"/>
        </w:numPr>
        <w:ind w:left="360" w:hanging="720"/>
        <w:rPr>
          <w:sz w:val="20"/>
          <w:szCs w:val="20"/>
        </w:rPr>
      </w:pPr>
      <w:r>
        <w:rPr>
          <w:sz w:val="20"/>
          <w:szCs w:val="20"/>
        </w:rPr>
        <w:t>1.1</w:t>
      </w:r>
      <w:r w:rsidR="006365AF">
        <w:rPr>
          <w:sz w:val="20"/>
          <w:szCs w:val="20"/>
        </w:rPr>
        <w:tab/>
      </w:r>
      <w:r>
        <w:rPr>
          <w:sz w:val="20"/>
          <w:szCs w:val="20"/>
        </w:rPr>
        <w:t xml:space="preserve">«Исполнитель» обязуется предоставить и своевременно осуществлять вывоз бункера – накопителя объёмом и грузоподъёмностью </w:t>
      </w:r>
      <w:r w:rsidR="003E337F">
        <w:rPr>
          <w:sz w:val="20"/>
          <w:szCs w:val="20"/>
        </w:rPr>
        <w:t>5т-</w:t>
      </w:r>
      <w:smartTag w:uri="urn:schemas-microsoft-com:office:smarttags" w:element="metricconverter">
        <w:smartTagPr>
          <w:attr w:name="ProductID" w:val="8 м3"/>
        </w:smartTagPr>
        <w:r w:rsidR="003E337F">
          <w:rPr>
            <w:sz w:val="20"/>
            <w:szCs w:val="20"/>
          </w:rPr>
          <w:t>8 м</w:t>
        </w:r>
        <w:r w:rsidR="003E337F">
          <w:rPr>
            <w:sz w:val="20"/>
            <w:szCs w:val="20"/>
            <w:vertAlign w:val="superscript"/>
          </w:rPr>
          <w:t>3</w:t>
        </w:r>
      </w:smartTag>
      <w:r w:rsidR="003E337F">
        <w:rPr>
          <w:sz w:val="20"/>
          <w:szCs w:val="20"/>
          <w:vertAlign w:val="superscript"/>
        </w:rPr>
        <w:t xml:space="preserve"> </w:t>
      </w:r>
      <w:r w:rsidR="003E337F">
        <w:rPr>
          <w:sz w:val="20"/>
          <w:szCs w:val="20"/>
        </w:rPr>
        <w:t>или 10т-10м</w:t>
      </w:r>
      <w:r w:rsidR="003E337F" w:rsidRPr="009D6E11">
        <w:rPr>
          <w:sz w:val="20"/>
          <w:szCs w:val="20"/>
          <w:vertAlign w:val="superscript"/>
        </w:rPr>
        <w:t>3</w:t>
      </w:r>
      <w:r w:rsidR="003E337F">
        <w:rPr>
          <w:sz w:val="20"/>
          <w:szCs w:val="20"/>
        </w:rPr>
        <w:t xml:space="preserve"> или 10т-12м</w:t>
      </w:r>
      <w:r w:rsidR="003E337F" w:rsidRPr="009D6E11">
        <w:rPr>
          <w:sz w:val="20"/>
          <w:szCs w:val="20"/>
          <w:vertAlign w:val="superscript"/>
        </w:rPr>
        <w:t>3</w:t>
      </w:r>
      <w:r w:rsidR="003E337F">
        <w:rPr>
          <w:sz w:val="20"/>
          <w:szCs w:val="20"/>
        </w:rPr>
        <w:t xml:space="preserve"> или 10т-15м</w:t>
      </w:r>
      <w:r w:rsidR="003E337F" w:rsidRPr="009D6E11">
        <w:rPr>
          <w:sz w:val="20"/>
          <w:szCs w:val="20"/>
          <w:vertAlign w:val="superscript"/>
        </w:rPr>
        <w:t>3</w:t>
      </w:r>
      <w:r w:rsidR="003E337F">
        <w:rPr>
          <w:sz w:val="20"/>
          <w:szCs w:val="20"/>
        </w:rPr>
        <w:t xml:space="preserve"> или 10т–20м</w:t>
      </w:r>
      <w:r w:rsidR="003E337F" w:rsidRPr="009D6E11">
        <w:rPr>
          <w:sz w:val="20"/>
          <w:szCs w:val="20"/>
          <w:vertAlign w:val="superscript"/>
        </w:rPr>
        <w:t>3</w:t>
      </w:r>
      <w:r w:rsidR="003E337F">
        <w:rPr>
          <w:sz w:val="20"/>
          <w:szCs w:val="20"/>
        </w:rPr>
        <w:t xml:space="preserve"> или 10т–27м</w:t>
      </w:r>
      <w:r w:rsidR="003E337F" w:rsidRPr="009D6E11">
        <w:rPr>
          <w:sz w:val="20"/>
          <w:szCs w:val="20"/>
          <w:vertAlign w:val="superscript"/>
        </w:rPr>
        <w:t>3</w:t>
      </w:r>
      <w:r w:rsidR="003E337F">
        <w:rPr>
          <w:sz w:val="20"/>
          <w:szCs w:val="20"/>
        </w:rPr>
        <w:t xml:space="preserve"> или 10т-40м</w:t>
      </w:r>
      <w:r w:rsidR="003E337F" w:rsidRPr="009D6E11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(далее по тексту «бункер»), с территории «Заказчика»</w:t>
      </w:r>
      <w:r w:rsidRPr="001E54FF">
        <w:t xml:space="preserve"> </w:t>
      </w:r>
      <w:r w:rsidRPr="001E54FF">
        <w:rPr>
          <w:sz w:val="20"/>
          <w:szCs w:val="20"/>
        </w:rPr>
        <w:t>на специализированный полигон по утилизации отходов</w:t>
      </w:r>
      <w:r w:rsidR="00274A36">
        <w:rPr>
          <w:sz w:val="20"/>
          <w:szCs w:val="20"/>
        </w:rPr>
        <w:t>, либо сортировочный центр</w:t>
      </w:r>
      <w:r>
        <w:rPr>
          <w:sz w:val="20"/>
          <w:szCs w:val="20"/>
        </w:rPr>
        <w:t xml:space="preserve"> для их дальнейшей утилизации (далее – Услуги), а «Заказчик» принять работу и своевременно её оплатить в соответствии с условиями настоящего договора.</w:t>
      </w:r>
    </w:p>
    <w:p w:rsidR="00607833" w:rsidRDefault="00607833" w:rsidP="00C30565">
      <w:pPr>
        <w:pStyle w:val="2"/>
        <w:tabs>
          <w:tab w:val="num" w:pos="360"/>
        </w:tabs>
        <w:ind w:left="360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:rsidR="0038459C" w:rsidRDefault="0038459C" w:rsidP="0038459C">
      <w:pPr>
        <w:numPr>
          <w:ilvl w:val="1"/>
          <w:numId w:val="6"/>
        </w:numPr>
        <w:ind w:left="360" w:hanging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2.1 </w:t>
      </w:r>
      <w:proofErr w:type="gramStart"/>
      <w:r>
        <w:rPr>
          <w:b/>
          <w:bCs/>
          <w:sz w:val="20"/>
          <w:szCs w:val="20"/>
          <w:u w:val="single"/>
        </w:rPr>
        <w:t xml:space="preserve">   «</w:t>
      </w:r>
      <w:proofErr w:type="gramEnd"/>
      <w:r>
        <w:rPr>
          <w:b/>
          <w:bCs/>
          <w:sz w:val="20"/>
          <w:szCs w:val="20"/>
          <w:u w:val="single"/>
        </w:rPr>
        <w:t>Заказчик» обязуется:</w:t>
      </w:r>
    </w:p>
    <w:p w:rsidR="0038459C" w:rsidRDefault="0038459C" w:rsidP="0038459C">
      <w:pPr>
        <w:pStyle w:val="a5"/>
        <w:numPr>
          <w:ilvl w:val="1"/>
          <w:numId w:val="6"/>
        </w:numPr>
        <w:ind w:left="36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2.1.1  Обеспечить</w:t>
      </w:r>
      <w:proofErr w:type="gramEnd"/>
      <w:r>
        <w:rPr>
          <w:sz w:val="20"/>
          <w:szCs w:val="20"/>
        </w:rPr>
        <w:t xml:space="preserve"> свободный круглосуточный подъезд для постановки и вывоза бункера с площадки с твёрдым покрытием, как в летний, так и в зимний период.</w:t>
      </w:r>
    </w:p>
    <w:p w:rsidR="0038459C" w:rsidRDefault="0038459C" w:rsidP="0038459C">
      <w:pPr>
        <w:pStyle w:val="a5"/>
        <w:numPr>
          <w:ilvl w:val="1"/>
          <w:numId w:val="6"/>
        </w:numPr>
        <w:ind w:left="360" w:hanging="720"/>
        <w:rPr>
          <w:sz w:val="20"/>
          <w:szCs w:val="20"/>
        </w:rPr>
      </w:pPr>
      <w:r>
        <w:rPr>
          <w:sz w:val="20"/>
          <w:szCs w:val="20"/>
        </w:rPr>
        <w:t>2.1.2   Обеспечить сохранность и противопожарную безопасность бункера.</w:t>
      </w:r>
    </w:p>
    <w:p w:rsidR="0038459C" w:rsidRDefault="0038459C" w:rsidP="0038459C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2.1.3   Загружать бункер согласно нормам загрузки предоставленного бункера.</w:t>
      </w:r>
    </w:p>
    <w:p w:rsidR="0038459C" w:rsidRPr="00C82C31" w:rsidRDefault="0038459C" w:rsidP="0038459C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   </w:t>
      </w:r>
      <w:r w:rsidRPr="006365AF">
        <w:rPr>
          <w:sz w:val="20"/>
          <w:szCs w:val="20"/>
          <w:u w:val="single"/>
        </w:rPr>
        <w:t>Не загружать в бункера люминесцентные лампы (в том числе энергосберегающие) и автомобильные покрышки</w:t>
      </w:r>
    </w:p>
    <w:p w:rsidR="0038459C" w:rsidRDefault="0038459C" w:rsidP="0038459C">
      <w:pPr>
        <w:numPr>
          <w:ilvl w:val="2"/>
          <w:numId w:val="6"/>
        </w:numPr>
        <w:jc w:val="both"/>
        <w:rPr>
          <w:sz w:val="20"/>
          <w:szCs w:val="20"/>
        </w:rPr>
      </w:pPr>
      <w:r w:rsidRPr="00C82C31">
        <w:rPr>
          <w:sz w:val="20"/>
          <w:szCs w:val="20"/>
        </w:rPr>
        <w:t>2.1.</w:t>
      </w:r>
      <w:r>
        <w:rPr>
          <w:sz w:val="20"/>
          <w:szCs w:val="20"/>
        </w:rPr>
        <w:t>5</w:t>
      </w:r>
      <w:r w:rsidRPr="00C82C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82C31">
        <w:rPr>
          <w:sz w:val="20"/>
          <w:szCs w:val="20"/>
        </w:rPr>
        <w:t>Не смешивать в одном бункере</w:t>
      </w:r>
      <w:r>
        <w:rPr>
          <w:sz w:val="20"/>
          <w:szCs w:val="20"/>
        </w:rPr>
        <w:t xml:space="preserve"> /</w:t>
      </w:r>
      <w:r w:rsidRPr="00C82C31">
        <w:rPr>
          <w:sz w:val="20"/>
          <w:szCs w:val="20"/>
        </w:rPr>
        <w:t xml:space="preserve"> контейнере строительные</w:t>
      </w:r>
      <w:r>
        <w:rPr>
          <w:sz w:val="20"/>
          <w:szCs w:val="20"/>
        </w:rPr>
        <w:t xml:space="preserve"> и твердые коммунальные отходы.</w:t>
      </w:r>
    </w:p>
    <w:p w:rsidR="0038459C" w:rsidRDefault="0038459C" w:rsidP="0038459C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2.1.6   Обеспечить загрузку бункера в течение 48 часов с момента постановки или на другой срок по договоренности во время подачи заявки.</w:t>
      </w:r>
    </w:p>
    <w:p w:rsidR="0038459C" w:rsidRDefault="0038459C" w:rsidP="0038459C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2.1.7   Своевременно производить оплату за постановку бункера в соответствии с условиями настоящего договора.</w:t>
      </w:r>
    </w:p>
    <w:p w:rsidR="00207DC4" w:rsidRDefault="0038459C" w:rsidP="0038459C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2.1.8  В</w:t>
      </w:r>
      <w:proofErr w:type="gramEnd"/>
      <w:r>
        <w:rPr>
          <w:sz w:val="20"/>
          <w:szCs w:val="20"/>
        </w:rPr>
        <w:t xml:space="preserve"> случае вывоза/замены бункера менее 4-х раз в месяц оплачивать аренду бункера согласно тарифам указанным в Приложении №1 к настоящему договору.</w:t>
      </w:r>
    </w:p>
    <w:p w:rsidR="00607833" w:rsidRDefault="00607833" w:rsidP="00DA2C1D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1"/>
          <w:numId w:val="6"/>
        </w:numPr>
        <w:ind w:left="36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2.2</w:t>
      </w:r>
      <w:proofErr w:type="gramStart"/>
      <w:r>
        <w:rPr>
          <w:b/>
          <w:bCs/>
          <w:sz w:val="20"/>
          <w:szCs w:val="20"/>
          <w:u w:val="single"/>
        </w:rPr>
        <w:t xml:space="preserve">   «</w:t>
      </w:r>
      <w:proofErr w:type="gramEnd"/>
      <w:r>
        <w:rPr>
          <w:b/>
          <w:bCs/>
          <w:sz w:val="20"/>
          <w:szCs w:val="20"/>
          <w:u w:val="single"/>
        </w:rPr>
        <w:t>Исполнитель» обязуется:</w:t>
      </w:r>
    </w:p>
    <w:p w:rsidR="00607833" w:rsidRDefault="00607833" w:rsidP="00DA2C1D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    Установить </w:t>
      </w:r>
      <w:r w:rsidR="006365AF">
        <w:rPr>
          <w:sz w:val="20"/>
          <w:szCs w:val="20"/>
        </w:rPr>
        <w:t>бункер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 адресу</w:t>
      </w:r>
      <w:proofErr w:type="gramEnd"/>
      <w:r>
        <w:rPr>
          <w:sz w:val="20"/>
          <w:szCs w:val="20"/>
        </w:rPr>
        <w:t xml:space="preserve"> </w:t>
      </w:r>
      <w:r w:rsidR="006365AF">
        <w:rPr>
          <w:sz w:val="20"/>
          <w:szCs w:val="20"/>
        </w:rPr>
        <w:t>указанному в</w:t>
      </w:r>
      <w:r>
        <w:rPr>
          <w:sz w:val="20"/>
          <w:szCs w:val="20"/>
        </w:rPr>
        <w:t xml:space="preserve"> заявке «Заказчика» на площадку с твёрдым покрытием.</w:t>
      </w:r>
    </w:p>
    <w:p w:rsidR="00F106C6" w:rsidRDefault="00BB1816" w:rsidP="00F106C6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2.2.2  </w:t>
      </w:r>
      <w:r w:rsidR="00F106C6">
        <w:rPr>
          <w:sz w:val="20"/>
          <w:szCs w:val="20"/>
        </w:rPr>
        <w:t>Своевременно</w:t>
      </w:r>
      <w:proofErr w:type="gramEnd"/>
      <w:r w:rsidR="00F106C6">
        <w:rPr>
          <w:sz w:val="20"/>
          <w:szCs w:val="20"/>
        </w:rPr>
        <w:t xml:space="preserve"> производить вывоз/замену </w:t>
      </w:r>
      <w:r w:rsidR="006365AF">
        <w:rPr>
          <w:sz w:val="20"/>
          <w:szCs w:val="20"/>
        </w:rPr>
        <w:t xml:space="preserve">бункера </w:t>
      </w:r>
      <w:r w:rsidR="00F106C6">
        <w:rPr>
          <w:sz w:val="20"/>
          <w:szCs w:val="20"/>
        </w:rPr>
        <w:t>по заявкам «Заказчика» не позднее 24 часов с момента подачи заявки. Заявки принимаются с 09.00 до 2</w:t>
      </w:r>
      <w:r w:rsidR="00805684">
        <w:rPr>
          <w:sz w:val="20"/>
          <w:szCs w:val="20"/>
        </w:rPr>
        <w:t>1</w:t>
      </w:r>
      <w:r w:rsidR="00F106C6">
        <w:rPr>
          <w:sz w:val="20"/>
          <w:szCs w:val="20"/>
        </w:rPr>
        <w:t>.00 по адресу электронной почты или телефонному номеру, указанным в реквизитах Сторон.</w:t>
      </w:r>
    </w:p>
    <w:p w:rsidR="00CB3810" w:rsidRDefault="00CB3810" w:rsidP="00F106C6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РАСЧЁТЫ СТОРОН</w:t>
      </w:r>
    </w:p>
    <w:p w:rsidR="00DA2C1D" w:rsidRDefault="00AD0148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 w:rsidRPr="00DA2C1D">
        <w:rPr>
          <w:sz w:val="20"/>
          <w:szCs w:val="20"/>
        </w:rPr>
        <w:t>3</w:t>
      </w:r>
      <w:r w:rsidR="00DA2C1D">
        <w:rPr>
          <w:sz w:val="20"/>
          <w:szCs w:val="20"/>
        </w:rPr>
        <w:t>.1</w:t>
      </w:r>
      <w:r w:rsidRPr="00DA2C1D">
        <w:rPr>
          <w:sz w:val="20"/>
          <w:szCs w:val="20"/>
        </w:rPr>
        <w:t>.</w:t>
      </w:r>
      <w:r w:rsidR="00DA2C1D" w:rsidRPr="00DA2C1D">
        <w:rPr>
          <w:sz w:val="20"/>
          <w:szCs w:val="20"/>
        </w:rPr>
        <w:t xml:space="preserve"> </w:t>
      </w:r>
      <w:r w:rsidR="00DA2C1D">
        <w:rPr>
          <w:sz w:val="20"/>
          <w:szCs w:val="20"/>
        </w:rPr>
        <w:t>Заказчик» должен произвести предоплату</w:t>
      </w:r>
      <w:r w:rsidR="006365AF">
        <w:rPr>
          <w:sz w:val="20"/>
          <w:szCs w:val="20"/>
        </w:rPr>
        <w:t xml:space="preserve"> за постановку бункера </w:t>
      </w:r>
      <w:r w:rsidR="00DA2C1D">
        <w:rPr>
          <w:sz w:val="20"/>
          <w:szCs w:val="20"/>
        </w:rPr>
        <w:t>согласован</w:t>
      </w:r>
      <w:r w:rsidR="006365AF">
        <w:rPr>
          <w:sz w:val="20"/>
          <w:szCs w:val="20"/>
        </w:rPr>
        <w:t>ную</w:t>
      </w:r>
      <w:r w:rsidR="00DA2C1D">
        <w:rPr>
          <w:sz w:val="20"/>
          <w:szCs w:val="20"/>
        </w:rPr>
        <w:t xml:space="preserve"> с «Исполнителем» в размере 100% от стоимости заказа. В случае если оплата превышает стоимость фактически выполненных работ, разница переходит в счёт предоплаты за следующий заказ. Оплате подлежат только Услуги, согласованные Сторонами в порядке, предусмотренном п.2.2.2 Договора.</w:t>
      </w:r>
    </w:p>
    <w:p w:rsidR="00607833" w:rsidRPr="00DA2C1D" w:rsidRDefault="00607833" w:rsidP="00DA2C1D">
      <w:pPr>
        <w:numPr>
          <w:ilvl w:val="5"/>
          <w:numId w:val="6"/>
        </w:numPr>
        <w:ind w:left="360" w:hanging="720"/>
        <w:jc w:val="both"/>
        <w:rPr>
          <w:sz w:val="20"/>
          <w:szCs w:val="20"/>
        </w:rPr>
      </w:pPr>
      <w:r w:rsidRPr="00DA2C1D">
        <w:rPr>
          <w:sz w:val="20"/>
          <w:szCs w:val="20"/>
        </w:rPr>
        <w:t xml:space="preserve">3.1.1. </w:t>
      </w:r>
      <w:r w:rsidR="006365AF">
        <w:rPr>
          <w:sz w:val="20"/>
          <w:szCs w:val="20"/>
        </w:rPr>
        <w:t xml:space="preserve"> </w:t>
      </w:r>
      <w:r w:rsidRPr="00DA2C1D">
        <w:rPr>
          <w:sz w:val="20"/>
          <w:szCs w:val="20"/>
        </w:rPr>
        <w:t xml:space="preserve">Стоимость Услуг указана в </w:t>
      </w:r>
      <w:r w:rsidR="006365AF" w:rsidRPr="005A1360">
        <w:rPr>
          <w:sz w:val="20"/>
          <w:szCs w:val="20"/>
        </w:rPr>
        <w:t>Приложени</w:t>
      </w:r>
      <w:r w:rsidR="006365AF">
        <w:rPr>
          <w:sz w:val="20"/>
          <w:szCs w:val="20"/>
        </w:rPr>
        <w:t>и</w:t>
      </w:r>
      <w:r w:rsidR="006365AF" w:rsidRPr="005A1360">
        <w:rPr>
          <w:sz w:val="20"/>
          <w:szCs w:val="20"/>
        </w:rPr>
        <w:t xml:space="preserve"> № 1 </w:t>
      </w:r>
      <w:r w:rsidR="006365AF" w:rsidRPr="00DA2C1D">
        <w:rPr>
          <w:sz w:val="20"/>
          <w:szCs w:val="20"/>
        </w:rPr>
        <w:t>к</w:t>
      </w:r>
      <w:r w:rsidR="006365AF">
        <w:rPr>
          <w:sz w:val="20"/>
          <w:szCs w:val="20"/>
        </w:rPr>
        <w:t xml:space="preserve"> настоящему</w:t>
      </w:r>
      <w:r w:rsidR="006365AF" w:rsidRPr="00DA2C1D">
        <w:rPr>
          <w:sz w:val="20"/>
          <w:szCs w:val="20"/>
        </w:rPr>
        <w:t xml:space="preserve"> </w:t>
      </w:r>
      <w:r w:rsidR="006365AF">
        <w:rPr>
          <w:sz w:val="20"/>
          <w:szCs w:val="20"/>
        </w:rPr>
        <w:t>д</w:t>
      </w:r>
      <w:r w:rsidR="006365AF" w:rsidRPr="00DA2C1D">
        <w:rPr>
          <w:sz w:val="20"/>
          <w:szCs w:val="20"/>
        </w:rPr>
        <w:t>оговору</w:t>
      </w:r>
      <w:r w:rsidR="006365AF" w:rsidRPr="005A1360">
        <w:rPr>
          <w:sz w:val="20"/>
          <w:szCs w:val="20"/>
        </w:rPr>
        <w:t xml:space="preserve"> - Тарифы на услуги по вывозу отходов</w:t>
      </w:r>
      <w:r w:rsidR="006365AF">
        <w:rPr>
          <w:sz w:val="20"/>
          <w:szCs w:val="20"/>
        </w:rPr>
        <w:t>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Исполнитель» в праве в одностороннем порядке изменить расценки за </w:t>
      </w:r>
      <w:r w:rsidR="00BB1816">
        <w:rPr>
          <w:sz w:val="20"/>
          <w:szCs w:val="20"/>
        </w:rPr>
        <w:t>постановку</w:t>
      </w:r>
      <w:r>
        <w:rPr>
          <w:sz w:val="20"/>
          <w:szCs w:val="20"/>
        </w:rPr>
        <w:t xml:space="preserve"> бункера</w:t>
      </w:r>
      <w:r w:rsidR="006365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зависимости от роста цен  на талоны полигона, горюче-смазочные материалы, стоимости санобработки </w:t>
      </w:r>
      <w:r w:rsidR="00F93599">
        <w:rPr>
          <w:sz w:val="20"/>
          <w:szCs w:val="20"/>
        </w:rPr>
        <w:t>отходов</w:t>
      </w:r>
      <w:r>
        <w:rPr>
          <w:sz w:val="20"/>
          <w:szCs w:val="20"/>
        </w:rPr>
        <w:t xml:space="preserve"> и т.д. Договорная цена может изменяться в течение времени действия договора. Об изменении расценок «Исполнитель» уведомляет «Заказчика» письменно не менее чем за 10 рабочих дней. Стоимость Услуг, согласованных Сторонами в порядке, предусмотренном п.2.2.2. Договора, изменению не подлежит.</w:t>
      </w:r>
    </w:p>
    <w:p w:rsidR="00607833" w:rsidRDefault="00CE6B80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конце каждого месяца «Исполнитель» составляет акт выполненных работ в двух экземплярах (по одному для каждой из сторон) и сверяет его с «Заказчиком».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:rsidR="00607833" w:rsidRDefault="00607833" w:rsidP="00C305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 w:rsidR="006365AF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неисполнения обязательств по настоящему договору сторона, чьи интересы были нарушены, сообщает по средствам телефонограммы об обнаруженных нарушениях и вызывает представителя противоположной стороны для составления акта на месте.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неявки представителя одной из сторон, составляется односторонний акт о допущенных нарушениях условий договора, с обязательной подписью незаинтересованного лица, представителя общественности.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4.3  В</w:t>
      </w:r>
      <w:proofErr w:type="gramEnd"/>
      <w:r>
        <w:rPr>
          <w:sz w:val="20"/>
          <w:szCs w:val="20"/>
        </w:rPr>
        <w:t xml:space="preserve"> случае неисполнения пунктов: 2.1.1 и 2.1.3 и последовавшего вследствие неисполнения этих пунктов холостого пробега «Заказчик» оплачивает «Исполнителю» неустойку в размере 1/2 стоимости одно</w:t>
      </w:r>
      <w:r w:rsidR="00BB1816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BB1816">
        <w:rPr>
          <w:sz w:val="20"/>
          <w:szCs w:val="20"/>
        </w:rPr>
        <w:t>постановки</w:t>
      </w:r>
      <w:r>
        <w:rPr>
          <w:sz w:val="20"/>
          <w:szCs w:val="20"/>
        </w:rPr>
        <w:t xml:space="preserve"> бункера.</w:t>
      </w:r>
    </w:p>
    <w:p w:rsidR="00607833" w:rsidRDefault="00607833" w:rsidP="00C305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 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деформации или поломки бункера «Заказчик» обязан устранить поломки или оплатить «Исполнителю» ремонт бункера.</w:t>
      </w:r>
    </w:p>
    <w:p w:rsidR="00607833" w:rsidRDefault="00607833" w:rsidP="00C305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 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пропажи бункера «</w:t>
      </w:r>
      <w:r w:rsidR="00605A53">
        <w:rPr>
          <w:sz w:val="20"/>
          <w:szCs w:val="20"/>
        </w:rPr>
        <w:t>З</w:t>
      </w:r>
      <w:r>
        <w:rPr>
          <w:sz w:val="20"/>
          <w:szCs w:val="20"/>
        </w:rPr>
        <w:t>аказчик» обязан оплатить «Исполнителю» полную стоимость бункера.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329F9">
        <w:rPr>
          <w:sz w:val="20"/>
          <w:szCs w:val="20"/>
        </w:rPr>
        <w:t>6</w:t>
      </w:r>
      <w:r>
        <w:rPr>
          <w:sz w:val="20"/>
          <w:szCs w:val="20"/>
        </w:rPr>
        <w:t xml:space="preserve"> При установлении факта нарушения условий настоящего договора «Исполнителем» или «Заказчиком» представители сторон составляют акт, в котором указывается: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дата, номер и время получения телефонограммы о вызове представителя «Исполнителя» или «Заказчика»;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адрес домовладения;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</w:t>
      </w:r>
      <w:proofErr w:type="spellStart"/>
      <w:r>
        <w:rPr>
          <w:sz w:val="20"/>
          <w:szCs w:val="20"/>
        </w:rPr>
        <w:t>невывоза</w:t>
      </w:r>
      <w:proofErr w:type="spellEnd"/>
      <w:r>
        <w:rPr>
          <w:sz w:val="20"/>
          <w:szCs w:val="20"/>
        </w:rPr>
        <w:t xml:space="preserve"> бункера, либо нарушения со стороны «Заказчика» или «Исполнителя»;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условия хранения подготовленн</w:t>
      </w:r>
      <w:r w:rsidR="00F93599">
        <w:rPr>
          <w:sz w:val="20"/>
          <w:szCs w:val="20"/>
        </w:rPr>
        <w:t>ых</w:t>
      </w:r>
      <w:r>
        <w:rPr>
          <w:sz w:val="20"/>
          <w:szCs w:val="20"/>
        </w:rPr>
        <w:t xml:space="preserve"> к вывозу </w:t>
      </w:r>
      <w:r w:rsidR="00F93599">
        <w:rPr>
          <w:sz w:val="20"/>
          <w:szCs w:val="20"/>
        </w:rPr>
        <w:t>отходов</w:t>
      </w:r>
      <w:r>
        <w:rPr>
          <w:sz w:val="20"/>
          <w:szCs w:val="20"/>
        </w:rPr>
        <w:t>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причины несвоевременного вывоза бункера;</w:t>
      </w:r>
    </w:p>
    <w:p w:rsidR="00607833" w:rsidRDefault="00607833" w:rsidP="00C30565">
      <w:pPr>
        <w:ind w:left="72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329F9">
        <w:rPr>
          <w:sz w:val="20"/>
          <w:szCs w:val="20"/>
        </w:rPr>
        <w:t>7</w:t>
      </w:r>
      <w:r>
        <w:rPr>
          <w:sz w:val="20"/>
          <w:szCs w:val="20"/>
        </w:rPr>
        <w:t xml:space="preserve">    Акт должен быть подписан всеми лицами, участвовавшими в проверке. Лицо, не согласное с содержанием акта, обязано подписать его с указанием причин несогласия и изложить своё мнение.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329F9">
        <w:rPr>
          <w:sz w:val="20"/>
          <w:szCs w:val="20"/>
        </w:rPr>
        <w:t>8</w:t>
      </w:r>
      <w:r>
        <w:rPr>
          <w:sz w:val="20"/>
          <w:szCs w:val="20"/>
        </w:rPr>
        <w:t xml:space="preserve">    В иных случаях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ДОПОЛНИТЕЛЬНЫЕ УСЛОВИЯ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    Все изменения и дополнения в настоящий договор вносятся по взаимному согласию сторон путём переговоров и оформляются письменно в двух экземплярах, за исключением случая, указанного в п. </w:t>
      </w:r>
      <w:proofErr w:type="gramStart"/>
      <w:r>
        <w:rPr>
          <w:sz w:val="20"/>
          <w:szCs w:val="20"/>
        </w:rPr>
        <w:t>3.2  настоящего</w:t>
      </w:r>
      <w:proofErr w:type="gramEnd"/>
      <w:r>
        <w:rPr>
          <w:sz w:val="20"/>
          <w:szCs w:val="20"/>
        </w:rPr>
        <w:t xml:space="preserve"> договора.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5.2   Настоящий договор составлен в двух экземплярах, причём оба имеют равную юридическую силу, по одному экземпляру для каждой стороны.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5.3    По вопросам, не урегулированным настоящим договором, деятельность сторон регламентируется действующим законодательством РФ.</w:t>
      </w: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РАЗРЕШЕНИЕ СПОРОВ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     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возникновения споров по вопросам, возникающим в ходе исполнения настоящего договора, они подлежат передаче на рассмотрение Арбитражному суду г. Москвы.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ДЕЙСВИЯ ДОГОВОРА</w:t>
      </w:r>
    </w:p>
    <w:p w:rsidR="00360E08" w:rsidRPr="00382DA4" w:rsidRDefault="00607833" w:rsidP="00382DA4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  </w:t>
      </w:r>
      <w:r w:rsidR="006C1752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Настоящий договор вступает в силу с момента его подписания и действует до</w:t>
      </w:r>
      <w:r w:rsidR="001747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77404144"/>
          <w:placeholder>
            <w:docPart w:val="DefaultPlaceholder_1081868576"/>
          </w:placeholder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174772">
            <w:rPr>
              <w:sz w:val="20"/>
              <w:szCs w:val="20"/>
            </w:rPr>
            <w:t>ДАТА</w:t>
          </w:r>
        </w:sdtContent>
      </w:sdt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7.2   Договор может быть расторгнут только по письменному уведомлению сторон за месяц до расторжения с учётом полного погашения текущих платежей и задолженностей.</w:t>
      </w:r>
    </w:p>
    <w:p w:rsidR="00607833" w:rsidRDefault="00607833" w:rsidP="00607833">
      <w:pPr>
        <w:ind w:left="-360"/>
        <w:jc w:val="center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ФОРС-МАЖОРНЫЕ ОБСТОЯТЕЛЬСТВА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8.1 Форс-мажорными обстоятельствами по данному договору являются обстоятельства непреодолимой силы (стихийные бедствия, политические потрясения, распоряжения правительства и государственных органов и др.), повлекшие за собой прекращение деятельности одной из сторон и сделавшее невозможным выполнение сторонами взятых на себя обязательств.</w:t>
      </w:r>
    </w:p>
    <w:p w:rsidR="00607833" w:rsidRDefault="00607833" w:rsidP="00DA2C1D">
      <w:pPr>
        <w:numPr>
          <w:ilvl w:val="1"/>
          <w:numId w:val="6"/>
        </w:numPr>
        <w:ind w:left="363" w:hanging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8.2  О</w:t>
      </w:r>
      <w:proofErr w:type="gramEnd"/>
      <w:r>
        <w:rPr>
          <w:sz w:val="20"/>
          <w:szCs w:val="20"/>
        </w:rPr>
        <w:t xml:space="preserve"> наступлении форс-мажорных обстоятельств, стороны не несут финансовой и никакой другой ответственности за невыполнение принятых на себя обязательств по настоящему договору.</w:t>
      </w:r>
    </w:p>
    <w:p w:rsidR="00607833" w:rsidRDefault="00607833" w:rsidP="00C30565">
      <w:pPr>
        <w:tabs>
          <w:tab w:val="left" w:pos="360"/>
        </w:tabs>
        <w:ind w:left="-357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tabs>
          <w:tab w:val="left" w:pos="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ЮРИДИЧЕСКИЕ АДРЕСА И БАНКОВСКИЕ РЕКВИЗИТЫ СТОРОН</w:t>
      </w:r>
    </w:p>
    <w:tbl>
      <w:tblPr>
        <w:tblW w:w="1001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41"/>
        <w:gridCol w:w="3489"/>
      </w:tblGrid>
      <w:tr w:rsidR="00607833" w:rsidTr="00CE6635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833" w:rsidRDefault="0060783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33" w:rsidRDefault="00607833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7833" w:rsidRDefault="00607833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7B5806" w:rsidTr="00910F9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6" w:rsidRPr="00446241" w:rsidRDefault="007B5806" w:rsidP="00910F9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ООО «ВИНТРАНС»</w:t>
            </w:r>
          </w:p>
        </w:tc>
      </w:tr>
      <w:tr w:rsidR="007B5806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806" w:rsidRPr="00446241" w:rsidRDefault="007B5806" w:rsidP="007B580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119618 г. Москва, ул. Богданова, д. 24</w:t>
            </w:r>
          </w:p>
        </w:tc>
      </w:tr>
      <w:tr w:rsidR="007B5806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806" w:rsidRPr="00446241" w:rsidRDefault="007B5806" w:rsidP="007B580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119618 г. Москва, а/я 552</w:t>
            </w:r>
          </w:p>
        </w:tc>
      </w:tr>
      <w:tr w:rsidR="007B5806" w:rsidTr="00215A3C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Телефон / Факс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806" w:rsidRPr="00446241" w:rsidRDefault="007B5806" w:rsidP="007B580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т.(495) 517-47-27; (495)518-86-36;</w:t>
            </w:r>
          </w:p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(495)508-76-36 ф.(495)435-88-22</w:t>
            </w:r>
          </w:p>
        </w:tc>
      </w:tr>
      <w:tr w:rsidR="007B5806" w:rsidTr="00215A3C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806" w:rsidRPr="00446241" w:rsidRDefault="007B5806" w:rsidP="007B580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F2702C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6" w:history="1">
              <w:r w:rsidR="007B5806">
                <w:rPr>
                  <w:rStyle w:val="a7"/>
                  <w:rFonts w:ascii="Calibri" w:eastAsia="Calibri" w:hAnsi="Calibri"/>
                  <w:color w:val="auto"/>
                  <w:sz w:val="22"/>
                  <w:szCs w:val="22"/>
                  <w:u w:val="none"/>
                  <w:lang w:eastAsia="en-US"/>
                </w:rPr>
                <w:t>vintrans@yandex.ru</w:t>
              </w:r>
            </w:hyperlink>
            <w:r w:rsidR="007B5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5806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806" w:rsidRPr="00446241" w:rsidRDefault="007B5806" w:rsidP="007B580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7732503887</w:t>
            </w:r>
          </w:p>
        </w:tc>
      </w:tr>
      <w:tr w:rsidR="007B5806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806" w:rsidRPr="00446241" w:rsidRDefault="007B5806" w:rsidP="007B580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772901001</w:t>
            </w:r>
          </w:p>
        </w:tc>
      </w:tr>
      <w:tr w:rsidR="007B5806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5806" w:rsidRDefault="007B5806" w:rsidP="007B580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806" w:rsidRPr="00446241" w:rsidRDefault="007B5806" w:rsidP="007B580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806" w:rsidRDefault="007B5806" w:rsidP="007B58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1057746314625</w:t>
            </w:r>
          </w:p>
        </w:tc>
      </w:tr>
      <w:tr w:rsidR="00D424F8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4F8" w:rsidRDefault="00D424F8" w:rsidP="00D424F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Расчётный счёт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F8" w:rsidRPr="00446241" w:rsidRDefault="00D424F8" w:rsidP="00D424F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F8" w:rsidRPr="006A6922" w:rsidRDefault="00D424F8" w:rsidP="00D424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40702810900280170490</w:t>
            </w:r>
          </w:p>
        </w:tc>
      </w:tr>
      <w:tr w:rsidR="00D424F8" w:rsidTr="00215A3C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4F8" w:rsidRDefault="00D424F8" w:rsidP="00D424F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Банк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F8" w:rsidRPr="00446241" w:rsidRDefault="00D424F8" w:rsidP="00D424F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F8" w:rsidRPr="006A6922" w:rsidRDefault="00D424F8" w:rsidP="00D424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ФИЛИАЛ "ЦЕНТРАЛЬНЫЙ" БАНКА ВТБ (ПАО), </w:t>
            </w:r>
            <w:proofErr w:type="spellStart"/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г.МОСКВА</w:t>
            </w:r>
            <w:proofErr w:type="spellEnd"/>
          </w:p>
        </w:tc>
      </w:tr>
      <w:tr w:rsidR="00D424F8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4F8" w:rsidRDefault="00D424F8" w:rsidP="00D424F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Корр. счёт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F8" w:rsidRPr="00446241" w:rsidRDefault="00D424F8" w:rsidP="00D424F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F8" w:rsidRPr="006A6922" w:rsidRDefault="00D424F8" w:rsidP="00D424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30101810145250000411</w:t>
            </w:r>
          </w:p>
        </w:tc>
      </w:tr>
      <w:tr w:rsidR="00D424F8" w:rsidTr="002E134E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4F8" w:rsidRDefault="00D424F8" w:rsidP="00D424F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F8" w:rsidRPr="00446241" w:rsidRDefault="00D424F8" w:rsidP="00D424F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F8" w:rsidRPr="006A6922" w:rsidRDefault="00D424F8" w:rsidP="00D424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044525411</w:t>
            </w:r>
          </w:p>
        </w:tc>
      </w:tr>
    </w:tbl>
    <w:p w:rsidR="00607833" w:rsidRDefault="00607833" w:rsidP="00607833">
      <w:pPr>
        <w:jc w:val="center"/>
        <w:rPr>
          <w:b/>
          <w:bCs/>
          <w:sz w:val="20"/>
          <w:szCs w:val="20"/>
        </w:rPr>
      </w:pPr>
    </w:p>
    <w:p w:rsidR="00607833" w:rsidRDefault="00646BC6" w:rsidP="00646BC6">
      <w:pPr>
        <w:tabs>
          <w:tab w:val="left" w:pos="360"/>
        </w:tabs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07833" w:rsidRPr="00646BC6">
        <w:rPr>
          <w:bCs/>
          <w:sz w:val="20"/>
          <w:szCs w:val="20"/>
        </w:rPr>
        <w:t xml:space="preserve">                                                                                </w:t>
      </w:r>
    </w:p>
    <w:tbl>
      <w:tblPr>
        <w:tblW w:w="957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623E" w:rsidTr="007362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ЗАКАЗЧИК: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ИСПОЛНИТЕЛЬ:</w:t>
            </w:r>
          </w:p>
        </w:tc>
      </w:tr>
      <w:tr w:rsidR="0073623E" w:rsidTr="007362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________________/_______________</w:t>
            </w:r>
            <w:r w:rsidR="003423F3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73623E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 Старченко Н.И./</w:t>
            </w:r>
          </w:p>
        </w:tc>
      </w:tr>
    </w:tbl>
    <w:p w:rsidR="00607833" w:rsidRDefault="0073623E" w:rsidP="0073623E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  <w:r w:rsidR="00607833">
        <w:rPr>
          <w:b/>
        </w:rPr>
        <w:lastRenderedPageBreak/>
        <w:t>ООО «</w:t>
      </w:r>
      <w:r w:rsidR="007B5806">
        <w:rPr>
          <w:b/>
        </w:rPr>
        <w:t>ВИНТРАНС</w:t>
      </w:r>
      <w:r w:rsidR="00607833">
        <w:rPr>
          <w:b/>
        </w:rPr>
        <w:t>»</w:t>
      </w:r>
    </w:p>
    <w:p w:rsidR="00607833" w:rsidRPr="005A1360" w:rsidRDefault="00607833" w:rsidP="005A1360">
      <w:pPr>
        <w:numPr>
          <w:ilvl w:val="1"/>
          <w:numId w:val="6"/>
        </w:numPr>
        <w:spacing w:line="276" w:lineRule="auto"/>
        <w:ind w:left="360" w:hanging="720"/>
        <w:jc w:val="center"/>
        <w:rPr>
          <w:sz w:val="20"/>
          <w:szCs w:val="20"/>
        </w:rPr>
      </w:pPr>
      <w:r w:rsidRPr="005A1360">
        <w:rPr>
          <w:sz w:val="20"/>
          <w:szCs w:val="20"/>
        </w:rPr>
        <w:t>Приложение № 1 - Тарифы на услуги по вывозу отходов.</w:t>
      </w:r>
    </w:p>
    <w:p w:rsidR="00E429CF" w:rsidRPr="005A1360" w:rsidRDefault="00607833" w:rsidP="00E429CF">
      <w:pPr>
        <w:numPr>
          <w:ilvl w:val="1"/>
          <w:numId w:val="6"/>
        </w:numPr>
        <w:spacing w:line="276" w:lineRule="auto"/>
        <w:ind w:left="360" w:hanging="720"/>
        <w:jc w:val="center"/>
        <w:rPr>
          <w:sz w:val="20"/>
          <w:szCs w:val="20"/>
        </w:rPr>
      </w:pPr>
      <w:r w:rsidRPr="005A1360">
        <w:rPr>
          <w:sz w:val="20"/>
          <w:szCs w:val="20"/>
        </w:rPr>
        <w:t xml:space="preserve">К договору </w:t>
      </w:r>
      <w:r w:rsidRPr="005A1360">
        <w:rPr>
          <w:bCs/>
          <w:sz w:val="20"/>
          <w:szCs w:val="20"/>
        </w:rPr>
        <w:t xml:space="preserve">№ </w:t>
      </w:r>
      <w:r w:rsidR="00145587">
        <w:rPr>
          <w:bCs/>
          <w:sz w:val="20"/>
          <w:szCs w:val="20"/>
        </w:rPr>
        <w:t>___</w:t>
      </w:r>
      <w:r w:rsidR="00646BC6" w:rsidRPr="005A1360">
        <w:rPr>
          <w:bCs/>
          <w:sz w:val="20"/>
          <w:szCs w:val="20"/>
        </w:rPr>
        <w:t>/1</w:t>
      </w:r>
      <w:r w:rsidR="003E337F">
        <w:rPr>
          <w:bCs/>
          <w:sz w:val="20"/>
          <w:szCs w:val="20"/>
        </w:rPr>
        <w:t>8</w:t>
      </w:r>
      <w:r w:rsidRPr="005A1360">
        <w:rPr>
          <w:b/>
          <w:bCs/>
          <w:sz w:val="20"/>
          <w:szCs w:val="20"/>
        </w:rPr>
        <w:t xml:space="preserve"> </w:t>
      </w:r>
      <w:r w:rsidRPr="005A1360">
        <w:rPr>
          <w:sz w:val="20"/>
          <w:szCs w:val="20"/>
        </w:rPr>
        <w:t>от</w:t>
      </w:r>
      <w:r w:rsidR="006256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6589108"/>
          <w:placeholder>
            <w:docPart w:val="417FE084B1E24F038905EB2C6F7BBC90"/>
          </w:placeholder>
          <w:showingPlcHdr/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8B6394">
            <w:rPr>
              <w:sz w:val="20"/>
              <w:szCs w:val="20"/>
            </w:rPr>
            <w:t>ДАТА</w:t>
          </w:r>
        </w:sdtContent>
      </w:sdt>
    </w:p>
    <w:p w:rsidR="00607833" w:rsidRDefault="00607833" w:rsidP="00F93599">
      <w:pPr>
        <w:spacing w:line="276" w:lineRule="auto"/>
        <w:jc w:val="center"/>
        <w:rPr>
          <w:sz w:val="20"/>
          <w:szCs w:val="20"/>
        </w:rPr>
      </w:pPr>
    </w:p>
    <w:tbl>
      <w:tblPr>
        <w:tblW w:w="4725" w:type="dxa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026"/>
      </w:tblGrid>
      <w:tr w:rsidR="00F22A56" w:rsidTr="001230E8">
        <w:trPr>
          <w:trHeight w:val="40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56" w:rsidRDefault="00F22A56" w:rsidP="001230E8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Бункера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56" w:rsidRPr="002271E2" w:rsidRDefault="00F22A56" w:rsidP="001230E8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271E2">
              <w:rPr>
                <w:i/>
                <w:sz w:val="20"/>
                <w:szCs w:val="20"/>
                <w:lang w:eastAsia="en-US"/>
              </w:rPr>
              <w:t xml:space="preserve">Цена </w:t>
            </w:r>
            <w:r>
              <w:rPr>
                <w:i/>
                <w:sz w:val="20"/>
                <w:szCs w:val="20"/>
                <w:lang w:eastAsia="en-US"/>
              </w:rPr>
              <w:t>указана в рублях без учета НДС*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56" w:rsidRPr="00687A1D" w:rsidRDefault="00F22A56" w:rsidP="001230E8">
            <w:pPr>
              <w:rPr>
                <w:i/>
              </w:rPr>
            </w:pPr>
            <w:r w:rsidRPr="00687A1D">
              <w:rPr>
                <w:i/>
              </w:rPr>
              <w:t xml:space="preserve">    8м</w:t>
            </w:r>
            <w:r w:rsidRPr="00527431">
              <w:rPr>
                <w:i/>
                <w:vertAlign w:val="superscript"/>
              </w:rPr>
              <w:t>3</w:t>
            </w:r>
            <w:r w:rsidRPr="00687A1D">
              <w:rPr>
                <w:i/>
              </w:rPr>
              <w:t>- 5т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A6730C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Pr="00687A1D" w:rsidRDefault="00F22A56" w:rsidP="001230E8">
            <w:pPr>
              <w:rPr>
                <w:i/>
              </w:rPr>
            </w:pPr>
            <w:r w:rsidRPr="00687A1D">
              <w:rPr>
                <w:i/>
              </w:rPr>
              <w:t xml:space="preserve">    </w:t>
            </w:r>
            <w:r>
              <w:rPr>
                <w:i/>
              </w:rPr>
              <w:t>10</w:t>
            </w:r>
            <w:r w:rsidRPr="00687A1D">
              <w:rPr>
                <w:i/>
              </w:rPr>
              <w:t>м</w:t>
            </w:r>
            <w:r w:rsidRPr="00527431">
              <w:rPr>
                <w:i/>
                <w:vertAlign w:val="superscript"/>
              </w:rPr>
              <w:t>3</w:t>
            </w:r>
            <w:r w:rsidRPr="00687A1D">
              <w:rPr>
                <w:i/>
              </w:rPr>
              <w:t xml:space="preserve">- </w:t>
            </w:r>
            <w:r>
              <w:rPr>
                <w:i/>
              </w:rPr>
              <w:t>10</w:t>
            </w:r>
            <w:r w:rsidRPr="00687A1D">
              <w:rPr>
                <w:i/>
              </w:rPr>
              <w:t>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Pr="00480C65" w:rsidRDefault="00F22A56" w:rsidP="001230E8">
            <w:pPr>
              <w:jc w:val="center"/>
              <w:rPr>
                <w:i/>
              </w:rPr>
            </w:pPr>
            <w:r w:rsidRPr="00480C65">
              <w:rPr>
                <w:i/>
              </w:rPr>
              <w:t>12м3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Pr="00480C65" w:rsidRDefault="00F22A56" w:rsidP="001230E8">
            <w:pPr>
              <w:jc w:val="center"/>
              <w:rPr>
                <w:i/>
              </w:rPr>
            </w:pPr>
            <w:r w:rsidRPr="00480C65">
              <w:rPr>
                <w:i/>
              </w:rPr>
              <w:t>15м3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Pr="00480C65" w:rsidRDefault="00F22A56" w:rsidP="001230E8">
            <w:pPr>
              <w:jc w:val="center"/>
              <w:rPr>
                <w:i/>
              </w:rPr>
            </w:pPr>
            <w:r w:rsidRPr="00480C65">
              <w:rPr>
                <w:i/>
              </w:rPr>
              <w:t>20м3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Pr="00480C65" w:rsidRDefault="00F22A56" w:rsidP="001230E8">
            <w:pPr>
              <w:jc w:val="center"/>
              <w:rPr>
                <w:i/>
              </w:rPr>
            </w:pPr>
            <w:r w:rsidRPr="00480C65">
              <w:rPr>
                <w:i/>
              </w:rPr>
              <w:t>27м3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Pr="00480C65" w:rsidRDefault="00F22A56" w:rsidP="001230E8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Pr="00480C65">
              <w:rPr>
                <w:i/>
              </w:rPr>
              <w:t xml:space="preserve">м3 – </w:t>
            </w:r>
            <w:r>
              <w:rPr>
                <w:i/>
                <w:lang w:val="en-US"/>
              </w:rPr>
              <w:t>1</w:t>
            </w:r>
            <w:r w:rsidRPr="00480C65">
              <w:rPr>
                <w:i/>
              </w:rPr>
              <w:t>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F22A56" w:rsidTr="001230E8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ind w:left="-48" w:right="-83"/>
              <w:jc w:val="center"/>
              <w:rPr>
                <w:i/>
              </w:rPr>
            </w:pPr>
            <w:r>
              <w:rPr>
                <w:i/>
              </w:rPr>
              <w:t>Аренда бункера 8</w:t>
            </w:r>
            <w:r w:rsidRPr="00687A1D">
              <w:rPr>
                <w:i/>
              </w:rPr>
              <w:t xml:space="preserve"> м</w:t>
            </w:r>
            <w:r w:rsidRPr="00527431"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в месяц**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6" w:rsidRDefault="00F22A56" w:rsidP="001230E8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5000,00</w:t>
            </w:r>
          </w:p>
        </w:tc>
      </w:tr>
    </w:tbl>
    <w:p w:rsidR="005A1360" w:rsidRPr="005A1360" w:rsidRDefault="005A1360" w:rsidP="005A1360">
      <w:pPr>
        <w:numPr>
          <w:ilvl w:val="1"/>
          <w:numId w:val="6"/>
        </w:numPr>
        <w:ind w:left="360" w:hanging="720"/>
        <w:jc w:val="center"/>
        <w:rPr>
          <w:sz w:val="20"/>
          <w:szCs w:val="20"/>
        </w:rPr>
      </w:pPr>
    </w:p>
    <w:p w:rsidR="006A313F" w:rsidRPr="006A313F" w:rsidRDefault="006A313F" w:rsidP="006A313F">
      <w:pPr>
        <w:rPr>
          <w:sz w:val="20"/>
          <w:szCs w:val="20"/>
        </w:rPr>
      </w:pPr>
      <w:r w:rsidRPr="006A313F">
        <w:rPr>
          <w:sz w:val="20"/>
          <w:szCs w:val="20"/>
        </w:rPr>
        <w:t>*НДС не облагается: Упрощенная система налогообложения, глава 26.2 НК РФ.</w:t>
      </w:r>
    </w:p>
    <w:p w:rsidR="006A313F" w:rsidRPr="006A313F" w:rsidRDefault="006A313F" w:rsidP="006A313F">
      <w:pPr>
        <w:rPr>
          <w:sz w:val="20"/>
          <w:szCs w:val="20"/>
        </w:rPr>
      </w:pPr>
      <w:r w:rsidRPr="006A313F">
        <w:rPr>
          <w:sz w:val="20"/>
          <w:szCs w:val="20"/>
        </w:rPr>
        <w:t>**см. п. 2.1.</w:t>
      </w:r>
      <w:r w:rsidR="00F2702C">
        <w:rPr>
          <w:sz w:val="20"/>
          <w:szCs w:val="20"/>
        </w:rPr>
        <w:t>8</w:t>
      </w:r>
      <w:bookmarkStart w:id="0" w:name="_GoBack"/>
      <w:bookmarkEnd w:id="0"/>
    </w:p>
    <w:p w:rsidR="00607833" w:rsidRPr="005A1360" w:rsidRDefault="00607833" w:rsidP="007B5806">
      <w:pPr>
        <w:rPr>
          <w:sz w:val="20"/>
          <w:szCs w:val="20"/>
        </w:rPr>
      </w:pPr>
      <w:r w:rsidRPr="005A1360">
        <w:rPr>
          <w:sz w:val="20"/>
          <w:szCs w:val="20"/>
        </w:rPr>
        <w:t>Изменение стоимости оказанных услуг производится по взаимной договоренности</w:t>
      </w:r>
    </w:p>
    <w:p w:rsidR="00607833" w:rsidRPr="005A1360" w:rsidRDefault="00607833" w:rsidP="005A1360">
      <w:pPr>
        <w:rPr>
          <w:sz w:val="20"/>
          <w:szCs w:val="20"/>
        </w:rPr>
      </w:pPr>
      <w:r w:rsidRPr="005A1360">
        <w:rPr>
          <w:sz w:val="20"/>
          <w:szCs w:val="20"/>
        </w:rPr>
        <w:t xml:space="preserve">согласно договору </w:t>
      </w:r>
      <w:r w:rsidR="00625676" w:rsidRPr="005A1360">
        <w:rPr>
          <w:bCs/>
          <w:sz w:val="20"/>
          <w:szCs w:val="20"/>
        </w:rPr>
        <w:t xml:space="preserve">№ </w:t>
      </w:r>
      <w:r w:rsidR="00145587">
        <w:rPr>
          <w:bCs/>
          <w:sz w:val="20"/>
          <w:szCs w:val="20"/>
        </w:rPr>
        <w:t>__</w:t>
      </w:r>
      <w:r w:rsidR="00625676" w:rsidRPr="005A1360">
        <w:rPr>
          <w:bCs/>
          <w:sz w:val="20"/>
          <w:szCs w:val="20"/>
        </w:rPr>
        <w:t>/1</w:t>
      </w:r>
      <w:r w:rsidR="003E337F">
        <w:rPr>
          <w:bCs/>
          <w:sz w:val="20"/>
          <w:szCs w:val="20"/>
        </w:rPr>
        <w:t>8</w:t>
      </w:r>
      <w:r w:rsidR="00625676" w:rsidRPr="005A1360">
        <w:rPr>
          <w:b/>
          <w:bCs/>
          <w:sz w:val="20"/>
          <w:szCs w:val="20"/>
        </w:rPr>
        <w:t xml:space="preserve"> </w:t>
      </w:r>
      <w:r w:rsidR="00625676" w:rsidRPr="005A1360">
        <w:rPr>
          <w:sz w:val="20"/>
          <w:szCs w:val="20"/>
        </w:rPr>
        <w:t>от</w:t>
      </w:r>
      <w:r w:rsidR="008B63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8519115"/>
          <w:placeholder>
            <w:docPart w:val="F00AB0A5AF6A4503A3BF7DFAE32AA668"/>
          </w:placeholder>
          <w:showingPlcHdr/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8B6394">
            <w:rPr>
              <w:rStyle w:val="a9"/>
              <w:rFonts w:eastAsiaTheme="minorHAnsi"/>
            </w:rPr>
            <w:t>ДАТА</w:t>
          </w:r>
        </w:sdtContent>
      </w:sdt>
      <w:r w:rsidRPr="005A136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7833" w:rsidRPr="00646BC6" w:rsidRDefault="00607833" w:rsidP="00DA2C1D">
      <w:pPr>
        <w:numPr>
          <w:ilvl w:val="1"/>
          <w:numId w:val="6"/>
        </w:numPr>
        <w:ind w:left="360" w:hanging="720"/>
        <w:rPr>
          <w:sz w:val="20"/>
          <w:szCs w:val="20"/>
        </w:rPr>
      </w:pPr>
      <w:r w:rsidRPr="00646BC6">
        <w:rPr>
          <w:sz w:val="20"/>
          <w:szCs w:val="20"/>
        </w:rPr>
        <w:t xml:space="preserve"> </w:t>
      </w:r>
    </w:p>
    <w:p w:rsidR="0073623E" w:rsidRDefault="00607833" w:rsidP="0073623E">
      <w:pPr>
        <w:tabs>
          <w:tab w:val="left" w:pos="360"/>
        </w:tabs>
        <w:ind w:left="360"/>
        <w:rPr>
          <w:b/>
          <w:bCs/>
          <w:i/>
          <w:iCs/>
          <w:sz w:val="20"/>
          <w:szCs w:val="20"/>
        </w:rPr>
      </w:pPr>
      <w:r>
        <w:t xml:space="preserve">        </w:t>
      </w:r>
      <w:r w:rsidR="00646BC6">
        <w:tab/>
      </w:r>
    </w:p>
    <w:tbl>
      <w:tblPr>
        <w:tblW w:w="957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623E" w:rsidTr="00DB79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ЗАКАЗЧИК: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ИСПОЛНИТЕЛЬ:</w:t>
            </w:r>
          </w:p>
        </w:tc>
      </w:tr>
      <w:tr w:rsidR="0073623E" w:rsidTr="00DB79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________________/_______________</w:t>
            </w:r>
            <w:r w:rsidR="003423F3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73623E" w:rsidRPr="0073623E" w:rsidRDefault="0073623E" w:rsidP="00DB79A9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 Старченко Н.И./</w:t>
            </w:r>
          </w:p>
        </w:tc>
      </w:tr>
    </w:tbl>
    <w:p w:rsidR="00607833" w:rsidRDefault="00607833" w:rsidP="0073623E">
      <w:pPr>
        <w:tabs>
          <w:tab w:val="left" w:pos="360"/>
        </w:tabs>
        <w:ind w:left="360"/>
        <w:rPr>
          <w:b/>
          <w:bCs/>
          <w:i/>
          <w:iCs/>
          <w:sz w:val="20"/>
          <w:szCs w:val="20"/>
        </w:rPr>
      </w:pPr>
    </w:p>
    <w:p w:rsidR="00E351B4" w:rsidRDefault="00E351B4"/>
    <w:sectPr w:rsidR="00E351B4" w:rsidSect="005A1360"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867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0B47C6C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99914F7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784052E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E214420"/>
    <w:multiLevelType w:val="hybridMultilevel"/>
    <w:tmpl w:val="A2C00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33"/>
    <w:rsid w:val="00065AEA"/>
    <w:rsid w:val="0011599F"/>
    <w:rsid w:val="001329F9"/>
    <w:rsid w:val="00145587"/>
    <w:rsid w:val="00174772"/>
    <w:rsid w:val="00207DC4"/>
    <w:rsid w:val="00220AF2"/>
    <w:rsid w:val="00274A36"/>
    <w:rsid w:val="00294D2A"/>
    <w:rsid w:val="003231A6"/>
    <w:rsid w:val="0034054D"/>
    <w:rsid w:val="003423F3"/>
    <w:rsid w:val="00353FA3"/>
    <w:rsid w:val="00360E08"/>
    <w:rsid w:val="00367391"/>
    <w:rsid w:val="00382DA4"/>
    <w:rsid w:val="0038459C"/>
    <w:rsid w:val="003C16DE"/>
    <w:rsid w:val="003E337F"/>
    <w:rsid w:val="003F0D10"/>
    <w:rsid w:val="00402332"/>
    <w:rsid w:val="004103BC"/>
    <w:rsid w:val="00420191"/>
    <w:rsid w:val="00446241"/>
    <w:rsid w:val="00541EFC"/>
    <w:rsid w:val="005A1360"/>
    <w:rsid w:val="00605A53"/>
    <w:rsid w:val="00607833"/>
    <w:rsid w:val="00625676"/>
    <w:rsid w:val="006365AF"/>
    <w:rsid w:val="00646BC6"/>
    <w:rsid w:val="00676BF9"/>
    <w:rsid w:val="00686632"/>
    <w:rsid w:val="006A313F"/>
    <w:rsid w:val="006C1752"/>
    <w:rsid w:val="006D29BB"/>
    <w:rsid w:val="007205BE"/>
    <w:rsid w:val="0073623E"/>
    <w:rsid w:val="007B5806"/>
    <w:rsid w:val="00805684"/>
    <w:rsid w:val="00851559"/>
    <w:rsid w:val="008B6394"/>
    <w:rsid w:val="00910F90"/>
    <w:rsid w:val="00915EB4"/>
    <w:rsid w:val="0091757C"/>
    <w:rsid w:val="009A0FF0"/>
    <w:rsid w:val="009A7C05"/>
    <w:rsid w:val="009C30BE"/>
    <w:rsid w:val="00A6730C"/>
    <w:rsid w:val="00AD0148"/>
    <w:rsid w:val="00AE5A0A"/>
    <w:rsid w:val="00B541B6"/>
    <w:rsid w:val="00B6203E"/>
    <w:rsid w:val="00BB1816"/>
    <w:rsid w:val="00BC4FB8"/>
    <w:rsid w:val="00C30565"/>
    <w:rsid w:val="00CB3810"/>
    <w:rsid w:val="00CE6635"/>
    <w:rsid w:val="00CE6B80"/>
    <w:rsid w:val="00D424F8"/>
    <w:rsid w:val="00DA2C1D"/>
    <w:rsid w:val="00E351B4"/>
    <w:rsid w:val="00E429CF"/>
    <w:rsid w:val="00E56AF6"/>
    <w:rsid w:val="00EE76D8"/>
    <w:rsid w:val="00F106C6"/>
    <w:rsid w:val="00F22A56"/>
    <w:rsid w:val="00F26378"/>
    <w:rsid w:val="00F2702C"/>
    <w:rsid w:val="00F61A77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A1263-B4DD-41BD-BDA7-287A238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833"/>
    <w:pPr>
      <w:ind w:left="-720"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7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783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0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7833"/>
    <w:pPr>
      <w:ind w:left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07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0783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607833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6078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2DA4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9C30BE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9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29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9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2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29C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29C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nhideWhenUsed/>
    <w:rsid w:val="0073623E"/>
    <w:pPr>
      <w:spacing w:after="120"/>
    </w:pPr>
  </w:style>
  <w:style w:type="character" w:customStyle="1" w:styleId="af2">
    <w:name w:val="Основной текст Знак"/>
    <w:basedOn w:val="a0"/>
    <w:link w:val="af1"/>
    <w:rsid w:val="0073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A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tran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494FF-F643-4181-99F2-E236544B3D6A}"/>
      </w:docPartPr>
      <w:docPartBody>
        <w:p w:rsidR="00A60E76" w:rsidRDefault="00261FA3">
          <w:r w:rsidRPr="004A1BC4">
            <w:rPr>
              <w:rStyle w:val="a3"/>
            </w:rPr>
            <w:t>Место для ввода даты.</w:t>
          </w:r>
        </w:p>
      </w:docPartBody>
    </w:docPart>
    <w:docPart>
      <w:docPartPr>
        <w:name w:val="2CFBCC28F4C14F08BB22D52236289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084B3-C7B3-42FB-9CB2-868A91D043C1}"/>
      </w:docPartPr>
      <w:docPartBody>
        <w:p w:rsidR="00A60E76" w:rsidRDefault="00261FA3" w:rsidP="00261FA3">
          <w:pPr>
            <w:pStyle w:val="2CFBCC28F4C14F08BB22D5223628995E4"/>
          </w:pPr>
          <w:r>
            <w:rPr>
              <w:sz w:val="20"/>
              <w:szCs w:val="20"/>
            </w:rPr>
            <w:t>ДАТА</w:t>
          </w:r>
        </w:p>
      </w:docPartBody>
    </w:docPart>
    <w:docPart>
      <w:docPartPr>
        <w:name w:val="417FE084B1E24F038905EB2C6F7BB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2F4A6-C054-4F25-B74E-03244908374B}"/>
      </w:docPartPr>
      <w:docPartBody>
        <w:p w:rsidR="00A60E76" w:rsidRDefault="00261FA3" w:rsidP="00261FA3">
          <w:pPr>
            <w:pStyle w:val="417FE084B1E24F038905EB2C6F7BBC903"/>
          </w:pPr>
          <w:r>
            <w:rPr>
              <w:sz w:val="20"/>
              <w:szCs w:val="20"/>
            </w:rPr>
            <w:t>ДАТА</w:t>
          </w:r>
        </w:p>
      </w:docPartBody>
    </w:docPart>
    <w:docPart>
      <w:docPartPr>
        <w:name w:val="F00AB0A5AF6A4503A3BF7DFAE32AA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C0F62-85C0-4801-A579-243351A6C77B}"/>
      </w:docPartPr>
      <w:docPartBody>
        <w:p w:rsidR="00A60E76" w:rsidRDefault="00261FA3" w:rsidP="00261FA3">
          <w:pPr>
            <w:pStyle w:val="F00AB0A5AF6A4503A3BF7DFAE32AA6682"/>
          </w:pPr>
          <w:r>
            <w:rPr>
              <w:rStyle w:val="a3"/>
              <w:rFonts w:eastAsiaTheme="minorHAnsi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A3"/>
    <w:rsid w:val="00261FA3"/>
    <w:rsid w:val="00A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FA3"/>
    <w:rPr>
      <w:color w:val="808080"/>
    </w:rPr>
  </w:style>
  <w:style w:type="paragraph" w:customStyle="1" w:styleId="2CFBCC28F4C14F08BB22D5223628995E">
    <w:name w:val="2CFBCC28F4C14F08BB22D5223628995E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1">
    <w:name w:val="2CFBCC28F4C14F08BB22D5223628995E1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D7B755334F6BAC4A78961F95C1C2">
    <w:name w:val="2CFCD7B755334F6BAC4A78961F95C1C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">
    <w:name w:val="417FE084B1E24F038905EB2C6F7BBC90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1">
    <w:name w:val="417FE084B1E24F038905EB2C6F7BBC901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B0A5AF6A4503A3BF7DFAE32AA668">
    <w:name w:val="F00AB0A5AF6A4503A3BF7DFAE32AA668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2">
    <w:name w:val="2CFBCC28F4C14F08BB22D5223628995E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3">
    <w:name w:val="2CFBCC28F4C14F08BB22D5223628995E3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1DB4B1F064AC68FF53799AE0A70E0">
    <w:name w:val="C1A1DB4B1F064AC68FF53799AE0A70E0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2">
    <w:name w:val="417FE084B1E24F038905EB2C6F7BBC90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B0A5AF6A4503A3BF7DFAE32AA6681">
    <w:name w:val="F00AB0A5AF6A4503A3BF7DFAE32AA6681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4">
    <w:name w:val="2CFBCC28F4C14F08BB22D5223628995E4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3">
    <w:name w:val="417FE084B1E24F038905EB2C6F7BBC903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B0A5AF6A4503A3BF7DFAE32AA6682">
    <w:name w:val="F00AB0A5AF6A4503A3BF7DFAE32AA668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E358-0014-4CD8-AECB-4B3C6AC4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Пупкин</dc:creator>
  <cp:keywords/>
  <dc:description/>
  <cp:lastModifiedBy>Максим Пупкин</cp:lastModifiedBy>
  <cp:revision>21</cp:revision>
  <dcterms:created xsi:type="dcterms:W3CDTF">2017-01-11T13:37:00Z</dcterms:created>
  <dcterms:modified xsi:type="dcterms:W3CDTF">2018-09-20T12:13:00Z</dcterms:modified>
</cp:coreProperties>
</file>